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52" w:rsidRPr="00C755C0" w:rsidRDefault="004E7452" w:rsidP="004E7452">
      <w:pPr>
        <w:autoSpaceDE w:val="0"/>
        <w:autoSpaceDN w:val="0"/>
        <w:adjustRightInd w:val="0"/>
        <w:rPr>
          <w:b/>
        </w:rPr>
      </w:pPr>
      <w:r w:rsidRPr="00C755C0">
        <w:rPr>
          <w:b/>
          <w:lang w:val="en-US"/>
        </w:rPr>
        <w:t>IV</w:t>
      </w:r>
      <w:r w:rsidRPr="00DB64B4">
        <w:rPr>
          <w:b/>
        </w:rPr>
        <w:t xml:space="preserve">. </w:t>
      </w:r>
      <w:r w:rsidRPr="00C755C0">
        <w:rPr>
          <w:b/>
        </w:rPr>
        <w:t xml:space="preserve">Приложение. </w:t>
      </w:r>
    </w:p>
    <w:p w:rsidR="004E7452" w:rsidRPr="00C755C0" w:rsidRDefault="004E7452" w:rsidP="004E7452">
      <w:pPr>
        <w:autoSpaceDE w:val="0"/>
        <w:autoSpaceDN w:val="0"/>
        <w:adjustRightInd w:val="0"/>
      </w:pPr>
      <w:r w:rsidRPr="00DB64B4">
        <w:rPr>
          <w:b/>
        </w:rPr>
        <w:tab/>
      </w:r>
    </w:p>
    <w:p w:rsidR="004E7452" w:rsidRDefault="004E7452" w:rsidP="004E7452">
      <w:pPr>
        <w:pStyle w:val="NoSpacingChar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3eeb046a4542feab67727bd51eeaf1d09c14f88f"/>
      <w:bookmarkStart w:id="1" w:name="0"/>
      <w:bookmarkEnd w:id="0"/>
      <w:bookmarkEnd w:id="1"/>
      <w:r w:rsidRPr="004E548F">
        <w:rPr>
          <w:rFonts w:ascii="Times New Roman" w:hAnsi="Times New Roman"/>
          <w:b/>
          <w:sz w:val="24"/>
          <w:szCs w:val="24"/>
          <w:lang w:eastAsia="ru-RU"/>
        </w:rPr>
        <w:t xml:space="preserve">4. 1. Аннотация к рабочей программе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подготовительной </w:t>
      </w:r>
      <w:r w:rsidRPr="004E548F">
        <w:rPr>
          <w:rFonts w:ascii="Times New Roman" w:hAnsi="Times New Roman"/>
          <w:b/>
          <w:sz w:val="24"/>
          <w:szCs w:val="24"/>
          <w:lang w:eastAsia="ru-RU"/>
        </w:rPr>
        <w:t>группы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="00445423">
        <w:rPr>
          <w:rFonts w:ascii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«</w:t>
      </w:r>
      <w:proofErr w:type="spellStart"/>
      <w:r w:rsidR="00445423">
        <w:rPr>
          <w:rFonts w:ascii="Times New Roman" w:eastAsia="Calibri" w:hAnsi="Times New Roman"/>
          <w:b/>
          <w:sz w:val="24"/>
          <w:szCs w:val="24"/>
        </w:rPr>
        <w:t>Умейка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4E7452" w:rsidRDefault="004E7452" w:rsidP="004E7452">
      <w:pPr>
        <w:contextualSpacing/>
        <w:jc w:val="both"/>
      </w:pPr>
      <w:r>
        <w:tab/>
        <w:t>Рабочая программа разработана для подготовительной группы на 202</w:t>
      </w:r>
      <w:r w:rsidR="00445423">
        <w:t>2</w:t>
      </w:r>
      <w:r>
        <w:t xml:space="preserve"> – 202</w:t>
      </w:r>
      <w:r w:rsidR="00445423">
        <w:t>3</w:t>
      </w:r>
      <w:r>
        <w:t xml:space="preserve"> учебный год на основе основной образовательной программы дошкольного образования Детского сада № 261 ОАО «РЖД».</w:t>
      </w:r>
    </w:p>
    <w:p w:rsidR="004E7452" w:rsidRDefault="004E7452" w:rsidP="004E7452">
      <w:pPr>
        <w:pStyle w:val="a3"/>
        <w:widowControl/>
        <w:tabs>
          <w:tab w:val="left" w:pos="0"/>
        </w:tabs>
        <w:spacing w:after="0"/>
        <w:ind w:firstLine="709"/>
        <w:jc w:val="both"/>
      </w:pPr>
      <w:r>
        <w:rPr>
          <w:b/>
        </w:rPr>
        <w:t>Цель:</w:t>
      </w:r>
      <w:r>
        <w:t>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4E7452" w:rsidRDefault="004E7452" w:rsidP="004E7452">
      <w:pPr>
        <w:pStyle w:val="a3"/>
        <w:widowControl/>
        <w:tabs>
          <w:tab w:val="left" w:pos="0"/>
        </w:tabs>
        <w:spacing w:after="0"/>
        <w:ind w:firstLine="709"/>
        <w:jc w:val="both"/>
        <w:rPr>
          <w:b/>
        </w:rPr>
      </w:pPr>
      <w:r>
        <w:rPr>
          <w:b/>
        </w:rPr>
        <w:t>Исходя из поставленной цели, формируются следующие задачи:</w:t>
      </w:r>
    </w:p>
    <w:p w:rsidR="004E7452" w:rsidRPr="00D15B2C" w:rsidRDefault="004E7452" w:rsidP="004E7452">
      <w:pPr>
        <w:pStyle w:val="a3"/>
        <w:widowControl/>
        <w:tabs>
          <w:tab w:val="left" w:pos="240"/>
        </w:tabs>
        <w:spacing w:after="0"/>
        <w:ind w:firstLine="709"/>
        <w:jc w:val="both"/>
        <w:rPr>
          <w:b/>
        </w:rPr>
      </w:pPr>
      <w:r>
        <w:t>1. 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</w:t>
      </w:r>
    </w:p>
    <w:p w:rsidR="004E7452" w:rsidRDefault="004E7452" w:rsidP="004E7452">
      <w:pPr>
        <w:pStyle w:val="a3"/>
        <w:widowControl/>
        <w:tabs>
          <w:tab w:val="left" w:pos="240"/>
        </w:tabs>
        <w:spacing w:after="0"/>
        <w:ind w:firstLine="709"/>
        <w:jc w:val="both"/>
      </w:pPr>
      <w:r>
        <w:t>2. Развивать гуманистическую направленность отношения детей к миру (социальному, природному, рукотворному), воспитывать культу</w:t>
      </w:r>
      <w:r>
        <w:softHyphen/>
        <w:t>ру общения, доброжелательность и эмоциональную отзывчивость, дру</w:t>
      </w:r>
      <w:r>
        <w:softHyphen/>
        <w:t>жеские взаимоотношения, стремление к сотрудничеству, взаимодей</w:t>
      </w:r>
      <w:r>
        <w:softHyphen/>
        <w:t>ствию со сверстниками и близкими взрослыми.</w:t>
      </w:r>
    </w:p>
    <w:p w:rsidR="004E7452" w:rsidRDefault="004E7452" w:rsidP="004E7452">
      <w:pPr>
        <w:pStyle w:val="a3"/>
        <w:widowControl/>
        <w:tabs>
          <w:tab w:val="left" w:pos="240"/>
        </w:tabs>
        <w:spacing w:after="0"/>
        <w:ind w:firstLine="709"/>
        <w:jc w:val="both"/>
      </w:pPr>
      <w:r>
        <w:t>3. Развивать познавательную активность, любознательность, стрем</w:t>
      </w:r>
      <w:r>
        <w:softHyphen/>
        <w:t>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пооперационными картами; обогащать кругозор детей, углублять и дифференцировать представления о мире.</w:t>
      </w:r>
    </w:p>
    <w:p w:rsidR="004E7452" w:rsidRDefault="004E7452" w:rsidP="004E7452">
      <w:pPr>
        <w:pStyle w:val="a3"/>
        <w:widowControl/>
        <w:tabs>
          <w:tab w:val="left" w:pos="240"/>
        </w:tabs>
        <w:spacing w:after="0"/>
        <w:ind w:firstLine="709"/>
        <w:jc w:val="both"/>
      </w:pPr>
      <w:r>
        <w:t>4. Развивать инициативу и самостоятельность детей в деятельно</w:t>
      </w:r>
      <w:r>
        <w:softHyphen/>
        <w:t>сти, общении и познании, (в играх, изобразительной, театральной, музы</w:t>
      </w:r>
      <w:r>
        <w:softHyphen/>
        <w:t>кальной, речевой, коммуникативной деятельности) в соответствии с интересами и склонностями дошкольников.</w:t>
      </w:r>
    </w:p>
    <w:p w:rsidR="004E7452" w:rsidRDefault="004E7452" w:rsidP="004E7452">
      <w:pPr>
        <w:pStyle w:val="a3"/>
        <w:widowControl/>
        <w:tabs>
          <w:tab w:val="left" w:pos="240"/>
        </w:tabs>
        <w:spacing w:after="0"/>
        <w:ind w:firstLine="709"/>
        <w:jc w:val="both"/>
      </w:pPr>
      <w:r>
        <w:t>5. 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</w:t>
      </w:r>
      <w:r>
        <w:softHyphen/>
        <w:t>щении со взрослыми и сверстниками.</w:t>
      </w:r>
    </w:p>
    <w:p w:rsidR="004E7452" w:rsidRDefault="004E7452" w:rsidP="004E7452">
      <w:pPr>
        <w:pStyle w:val="a3"/>
        <w:widowControl/>
        <w:tabs>
          <w:tab w:val="left" w:pos="240"/>
        </w:tabs>
        <w:spacing w:after="0"/>
        <w:ind w:firstLine="709"/>
        <w:jc w:val="both"/>
      </w:pPr>
      <w:r>
        <w:t>6. Развивать стремление к школьному обучению, интерес к школе, к будущей новой социальной позиции школьника, обеспечивать ста</w:t>
      </w:r>
      <w:r>
        <w:softHyphen/>
        <w:t>новление полноценной готовности детей к обучению в школе.</w:t>
      </w:r>
    </w:p>
    <w:p w:rsidR="004E7452" w:rsidRDefault="004E7452" w:rsidP="004E7452">
      <w:pPr>
        <w:pStyle w:val="a3"/>
        <w:widowControl/>
        <w:tabs>
          <w:tab w:val="left" w:pos="240"/>
        </w:tabs>
        <w:spacing w:after="0"/>
        <w:ind w:firstLine="709"/>
        <w:jc w:val="both"/>
      </w:pPr>
      <w:r>
        <w:t>7. Развивать самосознание детей, воспитывать в детях уверенность, чувство собственного достоинства, стремление к социально одобряе</w:t>
      </w:r>
      <w:r>
        <w:softHyphen/>
        <w:t>мым действиям и поступкам, радость взросления, понимания роста возможностей и достижений.</w:t>
      </w:r>
    </w:p>
    <w:p w:rsidR="004E7452" w:rsidRDefault="004E7452" w:rsidP="004E7452">
      <w:pPr>
        <w:pStyle w:val="a3"/>
        <w:widowControl/>
        <w:tabs>
          <w:tab w:val="left" w:pos="240"/>
        </w:tabs>
        <w:spacing w:after="0"/>
        <w:ind w:firstLine="709"/>
        <w:jc w:val="both"/>
      </w:pPr>
      <w:r>
        <w:t>8. Обогащать представления детей о людях, о родной стране, многообразии стран и народов мира, формировать основы граждан</w:t>
      </w:r>
      <w:r>
        <w:softHyphen/>
        <w:t>ских, патриотических чувств и толерантности к другим народам.</w:t>
      </w:r>
    </w:p>
    <w:p w:rsidR="004E7452" w:rsidRPr="00F96D43" w:rsidRDefault="004E7452" w:rsidP="004E7452"/>
    <w:p w:rsidR="004E7452" w:rsidRPr="0058174F" w:rsidRDefault="004E7452" w:rsidP="004E7452">
      <w:pPr>
        <w:contextualSpacing/>
        <w:jc w:val="both"/>
        <w:rPr>
          <w:bCs/>
        </w:rPr>
      </w:pPr>
      <w:r>
        <w:tab/>
        <w:t>В целевом разделе представлены в</w:t>
      </w:r>
      <w:r w:rsidRPr="0058174F">
        <w:t xml:space="preserve">озрастные </w:t>
      </w:r>
      <w:r>
        <w:t xml:space="preserve">и индивидуальные </w:t>
      </w:r>
      <w:r w:rsidRPr="0058174F">
        <w:t xml:space="preserve">особенности </w:t>
      </w:r>
      <w:r>
        <w:t>детей старшего дошкольного возраста, определены ц</w:t>
      </w:r>
      <w:r w:rsidRPr="0058174F">
        <w:t>ел</w:t>
      </w:r>
      <w:r>
        <w:t>и</w:t>
      </w:r>
      <w:r w:rsidRPr="0058174F">
        <w:t xml:space="preserve"> и задачи реализации Программы</w:t>
      </w:r>
      <w:r>
        <w:t>, описаны п</w:t>
      </w:r>
      <w:r w:rsidRPr="0058174F">
        <w:rPr>
          <w:bCs/>
        </w:rPr>
        <w:t>ринципы и подходы к реализации образовательного процесса</w:t>
      </w:r>
      <w:r>
        <w:rPr>
          <w:bCs/>
        </w:rPr>
        <w:t>.</w:t>
      </w:r>
    </w:p>
    <w:p w:rsidR="004E7452" w:rsidRPr="00B33991" w:rsidRDefault="004E7452" w:rsidP="004E7452">
      <w:pPr>
        <w:ind w:firstLine="709"/>
        <w:jc w:val="both"/>
        <w:textAlignment w:val="baseline"/>
      </w:pPr>
      <w:r>
        <w:t xml:space="preserve">В содержательном разделе представлено описание содержание образовательной деятельности по пяти образовательным областям, раскрывающее обязательную и вариативную части программы. </w:t>
      </w:r>
    </w:p>
    <w:p w:rsidR="004E7452" w:rsidRPr="00B33991" w:rsidRDefault="004E7452" w:rsidP="004E7452">
      <w:pPr>
        <w:pStyle w:val="NoSpacingChar"/>
        <w:ind w:firstLine="709"/>
        <w:jc w:val="both"/>
        <w:rPr>
          <w:rFonts w:ascii="Times New Roman" w:hAnsi="Times New Roman"/>
          <w:sz w:val="24"/>
          <w:szCs w:val="24"/>
        </w:rPr>
      </w:pPr>
      <w:r w:rsidRPr="00B33991">
        <w:rPr>
          <w:rFonts w:ascii="Times New Roman" w:hAnsi="Times New Roman"/>
          <w:sz w:val="24"/>
          <w:szCs w:val="24"/>
        </w:rPr>
        <w:t>Формы, методы работы с детьми включают виды детской деятельности в соответствии с образовательными областями.</w:t>
      </w:r>
    </w:p>
    <w:p w:rsidR="004E7452" w:rsidRPr="009F5E74" w:rsidRDefault="004E7452" w:rsidP="004E7452">
      <w:pPr>
        <w:autoSpaceDE w:val="0"/>
        <w:autoSpaceDN w:val="0"/>
        <w:adjustRightInd w:val="0"/>
        <w:jc w:val="both"/>
      </w:pPr>
      <w:r>
        <w:tab/>
      </w:r>
      <w:r w:rsidRPr="009F5E74">
        <w:t xml:space="preserve">РП раскрывает особенности сотрудничества с семьями воспитанников, на основе которых составлен перспективный план </w:t>
      </w:r>
      <w:r w:rsidRPr="009F5E74">
        <w:rPr>
          <w:iCs/>
        </w:rPr>
        <w:t>вовлечения родителей в образовательный процесс группы и в совместный процесс воспитания дошкольников.</w:t>
      </w:r>
    </w:p>
    <w:p w:rsidR="004E7452" w:rsidRDefault="004E7452" w:rsidP="004E7452">
      <w:pPr>
        <w:contextualSpacing/>
        <w:jc w:val="both"/>
        <w:rPr>
          <w:iCs/>
        </w:rPr>
      </w:pPr>
      <w:r w:rsidRPr="009F5E74">
        <w:lastRenderedPageBreak/>
        <w:tab/>
        <w:t>В организационном разделе представлены: р</w:t>
      </w:r>
      <w:r w:rsidRPr="009F5E74">
        <w:rPr>
          <w:bCs/>
        </w:rPr>
        <w:t xml:space="preserve">ежим пребывания детей, </w:t>
      </w:r>
      <w:r>
        <w:rPr>
          <w:bCs/>
        </w:rPr>
        <w:t xml:space="preserve">учебный план, </w:t>
      </w:r>
      <w:r w:rsidRPr="009F5E74">
        <w:rPr>
          <w:bCs/>
        </w:rPr>
        <w:t xml:space="preserve">расписание </w:t>
      </w:r>
      <w:r>
        <w:rPr>
          <w:bCs/>
        </w:rPr>
        <w:t>Н</w:t>
      </w:r>
      <w:r w:rsidRPr="009F5E74">
        <w:rPr>
          <w:bCs/>
        </w:rPr>
        <w:t xml:space="preserve">ОД, </w:t>
      </w:r>
      <w:r>
        <w:rPr>
          <w:bCs/>
        </w:rPr>
        <w:t xml:space="preserve">модель и циклограмма образовательной деятельности, </w:t>
      </w:r>
      <w:r w:rsidRPr="009F5E74">
        <w:rPr>
          <w:bCs/>
        </w:rPr>
        <w:t>о</w:t>
      </w:r>
      <w:r w:rsidRPr="009F5E74">
        <w:rPr>
          <w:iCs/>
        </w:rPr>
        <w:t xml:space="preserve">собенности организации педагогической диагностики и мониторинга, оформление предметно - пространственной среды. </w:t>
      </w:r>
    </w:p>
    <w:p w:rsidR="004E7452" w:rsidRDefault="004E7452" w:rsidP="004E7452">
      <w:pPr>
        <w:contextualSpacing/>
        <w:jc w:val="both"/>
        <w:rPr>
          <w:iCs/>
        </w:rPr>
      </w:pPr>
      <w:r>
        <w:rPr>
          <w:iCs/>
        </w:rPr>
        <w:tab/>
        <w:t>В приложении к рабочей программе представлены: лексическое планирование на учебный год, перспективное планирование по каждой образовательной области (за исключением тех областей и их разделов, которые ведут специалисты), перспективный план работы с семьями воспитанников, социальный паспорт группы, листок здоровья, материалы педагогической диагностики (кроме электронного варианта).</w:t>
      </w:r>
    </w:p>
    <w:p w:rsidR="000656DC" w:rsidRDefault="00445423">
      <w:bookmarkStart w:id="2" w:name="_GoBack"/>
      <w:bookmarkEnd w:id="2"/>
    </w:p>
    <w:sectPr w:rsidR="000656DC" w:rsidSect="002C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52"/>
    <w:rsid w:val="002C3E9F"/>
    <w:rsid w:val="003D4486"/>
    <w:rsid w:val="00445423"/>
    <w:rsid w:val="004E7452"/>
    <w:rsid w:val="00AA1ED2"/>
    <w:rsid w:val="00D7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452"/>
    <w:pPr>
      <w:widowControl w:val="0"/>
      <w:suppressAutoHyphens/>
      <w:spacing w:after="120"/>
    </w:pPr>
    <w:rPr>
      <w:rFonts w:eastAsia="Lucida Sans Unicode"/>
      <w:kern w:val="2"/>
      <w:lang w:eastAsia="en-US"/>
    </w:rPr>
  </w:style>
  <w:style w:type="character" w:customStyle="1" w:styleId="a4">
    <w:name w:val="Основной текст Знак"/>
    <w:basedOn w:val="a0"/>
    <w:link w:val="a3"/>
    <w:rsid w:val="004E7452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NoSpacingChar">
    <w:name w:val="No Spacing Char"/>
    <w:link w:val="NoSpacingChar0"/>
    <w:rsid w:val="004E74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0">
    <w:name w:val="No Spacing Char Знак"/>
    <w:link w:val="NoSpacingChar"/>
    <w:rsid w:val="004E745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2022-09-14T23:49:00Z</dcterms:created>
  <dcterms:modified xsi:type="dcterms:W3CDTF">2022-09-14T23:50:00Z</dcterms:modified>
</cp:coreProperties>
</file>